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4B" w:rsidRPr="00213BAE" w:rsidRDefault="00130A4B" w:rsidP="00130A4B">
      <w:pPr>
        <w:autoSpaceDN w:val="0"/>
        <w:jc w:val="center"/>
        <w:rPr>
          <w:rFonts w:ascii="PT Astra Serif" w:hAnsi="PT Astra Serif" w:cs="Calibri"/>
          <w:kern w:val="16"/>
          <w:sz w:val="30"/>
          <w:szCs w:val="24"/>
          <w:lang w:bidi="en-US"/>
        </w:rPr>
      </w:pPr>
      <w:r w:rsidRPr="00213BAE">
        <w:rPr>
          <w:rFonts w:ascii="PT Astra Serif" w:hAnsi="PT Astra Serif" w:cs="Calibri"/>
          <w:kern w:val="16"/>
          <w:sz w:val="30"/>
          <w:szCs w:val="24"/>
          <w:lang w:bidi="en-US"/>
        </w:rPr>
        <w:t>ПРАВИТЕЛЬСТВО ЯМАЛО-НЕНЕЦКОГО АВТОНОМНОГО ОКРУГА</w:t>
      </w:r>
    </w:p>
    <w:p w:rsidR="00130A4B" w:rsidRPr="00213BAE" w:rsidRDefault="00130A4B" w:rsidP="00130A4B">
      <w:pPr>
        <w:autoSpaceDN w:val="0"/>
        <w:jc w:val="center"/>
        <w:rPr>
          <w:rFonts w:ascii="PT Astra Serif" w:hAnsi="PT Astra Serif" w:cs="Calibri"/>
          <w:b/>
          <w:i/>
          <w:kern w:val="16"/>
          <w:sz w:val="36"/>
          <w:szCs w:val="36"/>
          <w:lang w:bidi="en-US"/>
        </w:rPr>
      </w:pPr>
      <w:r w:rsidRPr="00213BAE">
        <w:rPr>
          <w:rFonts w:ascii="PT Astra Serif" w:hAnsi="PT Astra Serif" w:cs="Calibri"/>
          <w:b/>
          <w:kern w:val="16"/>
          <w:sz w:val="36"/>
          <w:szCs w:val="36"/>
          <w:lang w:bidi="en-US"/>
        </w:rPr>
        <w:t>ПОСТАНОВЛЕНИЕ</w:t>
      </w:r>
    </w:p>
    <w:p w:rsidR="00130A4B" w:rsidRPr="00213BAE" w:rsidRDefault="00130A4B" w:rsidP="00130A4B">
      <w:pPr>
        <w:autoSpaceDN w:val="0"/>
        <w:jc w:val="center"/>
        <w:rPr>
          <w:rFonts w:ascii="PT Astra Serif" w:hAnsi="PT Astra Serif" w:cs="Calibri"/>
          <w:kern w:val="16"/>
          <w:sz w:val="24"/>
          <w:szCs w:val="24"/>
          <w:lang w:bidi="en-US"/>
        </w:rPr>
      </w:pPr>
    </w:p>
    <w:p w:rsidR="00130A4B" w:rsidRPr="00213BAE" w:rsidRDefault="00130A4B" w:rsidP="00130A4B">
      <w:pPr>
        <w:tabs>
          <w:tab w:val="left" w:pos="6663"/>
        </w:tabs>
        <w:autoSpaceDN w:val="0"/>
        <w:rPr>
          <w:rFonts w:ascii="PT Astra Serif" w:hAnsi="PT Astra Serif" w:cs="Calibri"/>
          <w:kern w:val="16"/>
          <w:sz w:val="28"/>
          <w:szCs w:val="28"/>
        </w:rPr>
      </w:pPr>
      <w:r w:rsidRPr="00213BAE">
        <w:rPr>
          <w:rFonts w:ascii="PT Astra Serif" w:hAnsi="PT Astra Serif" w:cs="Calibri"/>
          <w:kern w:val="16"/>
          <w:sz w:val="28"/>
          <w:szCs w:val="28"/>
        </w:rPr>
        <w:t xml:space="preserve">26 декабря 2019 г.                                                                </w:t>
      </w:r>
      <w:r>
        <w:rPr>
          <w:rFonts w:ascii="PT Astra Serif" w:hAnsi="PT Astra Serif" w:cs="Calibri"/>
          <w:kern w:val="16"/>
          <w:sz w:val="28"/>
          <w:szCs w:val="28"/>
        </w:rPr>
        <w:t xml:space="preserve">                          № 1425</w:t>
      </w:r>
      <w:r w:rsidRPr="00213BAE">
        <w:rPr>
          <w:rFonts w:ascii="PT Astra Serif" w:hAnsi="PT Astra Serif" w:cs="Calibri"/>
          <w:kern w:val="16"/>
          <w:sz w:val="28"/>
          <w:szCs w:val="28"/>
        </w:rPr>
        <w:t>-П</w:t>
      </w:r>
    </w:p>
    <w:p w:rsidR="00130A4B" w:rsidRPr="00213BAE" w:rsidRDefault="00130A4B" w:rsidP="00130A4B">
      <w:pPr>
        <w:autoSpaceDN w:val="0"/>
        <w:rPr>
          <w:rFonts w:ascii="PT Astra Serif" w:hAnsi="PT Astra Serif" w:cs="Calibri"/>
          <w:kern w:val="16"/>
          <w:sz w:val="28"/>
          <w:szCs w:val="28"/>
          <w:lang w:bidi="en-US"/>
        </w:rPr>
      </w:pPr>
    </w:p>
    <w:p w:rsidR="00130A4B" w:rsidRPr="00213BAE" w:rsidRDefault="00130A4B" w:rsidP="00130A4B">
      <w:pPr>
        <w:tabs>
          <w:tab w:val="left" w:pos="3787"/>
          <w:tab w:val="center" w:pos="4819"/>
        </w:tabs>
        <w:autoSpaceDN w:val="0"/>
        <w:rPr>
          <w:rFonts w:ascii="PT Astra Serif" w:hAnsi="PT Astra Serif" w:cs="Calibri"/>
          <w:kern w:val="16"/>
          <w:sz w:val="28"/>
          <w:szCs w:val="28"/>
          <w:lang w:bidi="en-US"/>
        </w:rPr>
      </w:pPr>
      <w:r w:rsidRPr="00213BAE">
        <w:rPr>
          <w:rFonts w:ascii="PT Astra Serif" w:hAnsi="PT Astra Serif" w:cs="Calibri"/>
          <w:kern w:val="16"/>
          <w:sz w:val="28"/>
          <w:szCs w:val="28"/>
          <w:lang w:bidi="en-US"/>
        </w:rPr>
        <w:tab/>
      </w:r>
      <w:r w:rsidRPr="00213BAE">
        <w:rPr>
          <w:rFonts w:ascii="PT Astra Serif" w:hAnsi="PT Astra Serif" w:cs="Calibri"/>
          <w:kern w:val="16"/>
          <w:sz w:val="28"/>
          <w:szCs w:val="28"/>
          <w:lang w:bidi="en-US"/>
        </w:rPr>
        <w:tab/>
        <w:t>г. Салехард</w:t>
      </w:r>
    </w:p>
    <w:p w:rsidR="00130A4B" w:rsidRDefault="00130A4B" w:rsidP="00130A4B">
      <w:pPr>
        <w:pStyle w:val="ConsPlusTitle"/>
        <w:widowControl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val="ru-RU"/>
        </w:rPr>
      </w:pPr>
    </w:p>
    <w:p w:rsidR="00130A4B" w:rsidRDefault="00130A4B" w:rsidP="00130A4B">
      <w:pPr>
        <w:pStyle w:val="ConsPlusTitle"/>
        <w:widowControl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val="ru-RU"/>
        </w:rPr>
      </w:pPr>
    </w:p>
    <w:p w:rsidR="00130A4B" w:rsidRPr="004813D9" w:rsidRDefault="00130A4B" w:rsidP="00130A4B">
      <w:pPr>
        <w:pStyle w:val="ConsPlusTitle"/>
        <w:widowControl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4813D9">
        <w:rPr>
          <w:rFonts w:ascii="PT Astra Serif" w:hAnsi="PT Astra Serif" w:cs="Times New Roman"/>
          <w:sz w:val="28"/>
          <w:szCs w:val="28"/>
          <w:lang w:val="ru-RU"/>
        </w:rPr>
        <w:t xml:space="preserve">Об утверждении Территориальной программы </w:t>
      </w:r>
      <w:proofErr w:type="gramStart"/>
      <w:r w:rsidRPr="004813D9">
        <w:rPr>
          <w:rFonts w:ascii="PT Astra Serif" w:hAnsi="PT Astra Serif" w:cs="Times New Roman"/>
          <w:sz w:val="28"/>
          <w:szCs w:val="28"/>
          <w:lang w:val="ru-RU"/>
        </w:rPr>
        <w:t>государственных</w:t>
      </w:r>
      <w:proofErr w:type="gramEnd"/>
      <w:r w:rsidRPr="004813D9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130A4B" w:rsidRPr="004813D9" w:rsidRDefault="00130A4B" w:rsidP="00130A4B">
      <w:pPr>
        <w:jc w:val="center"/>
        <w:rPr>
          <w:rFonts w:ascii="PT Astra Serif" w:hAnsi="PT Astra Serif"/>
          <w:b/>
          <w:sz w:val="28"/>
          <w:szCs w:val="28"/>
        </w:rPr>
      </w:pPr>
      <w:r w:rsidRPr="004813D9">
        <w:rPr>
          <w:rFonts w:ascii="PT Astra Serif" w:hAnsi="PT Astra Serif"/>
          <w:b/>
          <w:sz w:val="28"/>
          <w:szCs w:val="28"/>
        </w:rPr>
        <w:t xml:space="preserve">гарантий бесплатного оказания гражданам медицинской помощи </w:t>
      </w:r>
    </w:p>
    <w:p w:rsidR="00130A4B" w:rsidRPr="004813D9" w:rsidRDefault="00130A4B" w:rsidP="00130A4B">
      <w:pPr>
        <w:jc w:val="center"/>
        <w:rPr>
          <w:rFonts w:ascii="PT Astra Serif" w:hAnsi="PT Astra Serif"/>
          <w:b/>
          <w:sz w:val="28"/>
          <w:szCs w:val="28"/>
        </w:rPr>
      </w:pPr>
      <w:r w:rsidRPr="004813D9">
        <w:rPr>
          <w:rFonts w:ascii="PT Astra Serif" w:hAnsi="PT Astra Serif"/>
          <w:b/>
          <w:sz w:val="28"/>
          <w:szCs w:val="28"/>
        </w:rPr>
        <w:t xml:space="preserve">на </w:t>
      </w:r>
      <w:r w:rsidRPr="004813D9">
        <w:rPr>
          <w:rFonts w:ascii="PT Astra Serif" w:eastAsia="Calibri" w:hAnsi="PT Astra Serif"/>
          <w:b/>
          <w:sz w:val="28"/>
          <w:szCs w:val="28"/>
        </w:rPr>
        <w:t>2020 год</w:t>
      </w:r>
      <w:r w:rsidRPr="004813D9">
        <w:rPr>
          <w:rFonts w:ascii="PT Astra Serif" w:hAnsi="PT Astra Serif"/>
          <w:b/>
          <w:bCs/>
          <w:sz w:val="28"/>
          <w:szCs w:val="28"/>
        </w:rPr>
        <w:t xml:space="preserve"> и на плановый период 2021 и 2022 годов</w:t>
      </w:r>
    </w:p>
    <w:p w:rsidR="008950EB" w:rsidRDefault="008950EB"/>
    <w:p w:rsidR="004C2995" w:rsidRPr="004C2995" w:rsidRDefault="004C2995" w:rsidP="004C2995">
      <w:pPr>
        <w:autoSpaceDE w:val="0"/>
        <w:autoSpaceDN w:val="0"/>
        <w:adjustRightInd w:val="0"/>
        <w:ind w:left="4962"/>
        <w:outlineLvl w:val="0"/>
        <w:rPr>
          <w:rFonts w:ascii="PT Astra Serif" w:eastAsia="Calibri" w:hAnsi="PT Astra Serif"/>
          <w:sz w:val="28"/>
          <w:szCs w:val="28"/>
        </w:rPr>
      </w:pPr>
      <w:r w:rsidRPr="004C2995">
        <w:rPr>
          <w:rFonts w:ascii="PT Astra Serif" w:eastAsia="Calibri" w:hAnsi="PT Astra Serif"/>
          <w:sz w:val="28"/>
          <w:szCs w:val="28"/>
        </w:rPr>
        <w:t>Приложение № 1</w:t>
      </w:r>
    </w:p>
    <w:p w:rsidR="004C2995" w:rsidRPr="004C2995" w:rsidRDefault="004C2995" w:rsidP="004C2995">
      <w:pPr>
        <w:autoSpaceDE w:val="0"/>
        <w:autoSpaceDN w:val="0"/>
        <w:adjustRightInd w:val="0"/>
        <w:ind w:left="4962"/>
        <w:outlineLvl w:val="0"/>
        <w:rPr>
          <w:rFonts w:ascii="PT Astra Serif" w:eastAsia="Calibri" w:hAnsi="PT Astra Serif"/>
          <w:sz w:val="28"/>
          <w:szCs w:val="28"/>
        </w:rPr>
      </w:pPr>
      <w:r w:rsidRPr="004C2995">
        <w:rPr>
          <w:rFonts w:ascii="PT Astra Serif" w:eastAsia="Calibri" w:hAnsi="PT Astra Serif"/>
          <w:sz w:val="28"/>
          <w:szCs w:val="28"/>
        </w:rPr>
        <w:t>УТВЕРЖДЕНА</w:t>
      </w:r>
    </w:p>
    <w:p w:rsidR="004C2995" w:rsidRPr="004C2995" w:rsidRDefault="004C2995" w:rsidP="004C2995">
      <w:pPr>
        <w:autoSpaceDE w:val="0"/>
        <w:autoSpaceDN w:val="0"/>
        <w:adjustRightInd w:val="0"/>
        <w:ind w:left="4962"/>
        <w:outlineLvl w:val="0"/>
        <w:rPr>
          <w:rFonts w:ascii="PT Astra Serif" w:eastAsia="Calibri" w:hAnsi="PT Astra Serif"/>
          <w:sz w:val="28"/>
          <w:szCs w:val="28"/>
        </w:rPr>
      </w:pPr>
    </w:p>
    <w:p w:rsidR="004C2995" w:rsidRPr="004C2995" w:rsidRDefault="004C2995" w:rsidP="004C2995">
      <w:pPr>
        <w:autoSpaceDE w:val="0"/>
        <w:autoSpaceDN w:val="0"/>
        <w:adjustRightInd w:val="0"/>
        <w:ind w:left="4962"/>
        <w:outlineLvl w:val="0"/>
        <w:rPr>
          <w:rFonts w:ascii="PT Astra Serif" w:eastAsia="Calibri" w:hAnsi="PT Astra Serif"/>
          <w:sz w:val="28"/>
          <w:szCs w:val="28"/>
        </w:rPr>
      </w:pPr>
      <w:r w:rsidRPr="004C2995">
        <w:rPr>
          <w:rFonts w:ascii="PT Astra Serif" w:eastAsia="Calibri" w:hAnsi="PT Astra Serif"/>
          <w:sz w:val="28"/>
          <w:szCs w:val="28"/>
        </w:rPr>
        <w:t>постановлением Правительства</w:t>
      </w:r>
    </w:p>
    <w:p w:rsidR="004C2995" w:rsidRPr="004C2995" w:rsidRDefault="004C2995" w:rsidP="004C2995">
      <w:pPr>
        <w:autoSpaceDE w:val="0"/>
        <w:autoSpaceDN w:val="0"/>
        <w:adjustRightInd w:val="0"/>
        <w:ind w:left="4962"/>
        <w:outlineLvl w:val="0"/>
        <w:rPr>
          <w:rFonts w:ascii="PT Astra Serif" w:eastAsia="Calibri" w:hAnsi="PT Astra Serif"/>
          <w:sz w:val="28"/>
          <w:szCs w:val="28"/>
        </w:rPr>
      </w:pPr>
      <w:r w:rsidRPr="004C2995">
        <w:rPr>
          <w:rFonts w:ascii="PT Astra Serif" w:eastAsia="Calibri" w:hAnsi="PT Astra Serif"/>
          <w:sz w:val="28"/>
          <w:szCs w:val="28"/>
        </w:rPr>
        <w:t>Ямало-Ненецкого автономного округа</w:t>
      </w:r>
    </w:p>
    <w:p w:rsidR="004C2995" w:rsidRPr="004C2995" w:rsidRDefault="004C2995" w:rsidP="004C2995">
      <w:pPr>
        <w:autoSpaceDE w:val="0"/>
        <w:autoSpaceDN w:val="0"/>
        <w:adjustRightInd w:val="0"/>
        <w:ind w:left="4962"/>
        <w:outlineLvl w:val="0"/>
        <w:rPr>
          <w:rFonts w:ascii="PT Astra Serif" w:eastAsia="Calibri" w:hAnsi="PT Astra Serif"/>
          <w:sz w:val="28"/>
          <w:szCs w:val="28"/>
        </w:rPr>
      </w:pPr>
      <w:r w:rsidRPr="004C2995">
        <w:rPr>
          <w:rFonts w:ascii="PT Astra Serif" w:eastAsia="Calibri" w:hAnsi="PT Astra Serif"/>
          <w:sz w:val="28"/>
          <w:szCs w:val="28"/>
        </w:rPr>
        <w:t>от 26 декабря 2019 года № 1425-П</w:t>
      </w:r>
    </w:p>
    <w:p w:rsidR="004C2995" w:rsidRPr="004C2995" w:rsidRDefault="004C2995" w:rsidP="004C299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 w:bidi="en-US"/>
        </w:rPr>
      </w:pPr>
    </w:p>
    <w:p w:rsidR="004C2995" w:rsidRPr="004C2995" w:rsidRDefault="004C2995" w:rsidP="004C299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 w:bidi="en-US"/>
        </w:rPr>
      </w:pPr>
    </w:p>
    <w:p w:rsidR="004C2995" w:rsidRPr="004C2995" w:rsidRDefault="004C2995" w:rsidP="004C299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 w:bidi="en-US"/>
        </w:rPr>
      </w:pPr>
      <w:r w:rsidRPr="004C2995">
        <w:rPr>
          <w:rFonts w:ascii="PT Astra Serif" w:hAnsi="PT Astra Serif"/>
          <w:b/>
          <w:bCs/>
          <w:sz w:val="28"/>
          <w:szCs w:val="28"/>
          <w:lang w:eastAsia="en-US" w:bidi="en-US"/>
        </w:rPr>
        <w:t>ТЕРРИТОРИАЛЬНАЯ ПРОГРАММА</w:t>
      </w:r>
    </w:p>
    <w:p w:rsidR="004C2995" w:rsidRPr="004C2995" w:rsidRDefault="004C2995" w:rsidP="004C2995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  <w:lang w:eastAsia="en-US" w:bidi="en-US"/>
        </w:rPr>
      </w:pPr>
      <w:r w:rsidRPr="004C2995">
        <w:rPr>
          <w:rFonts w:ascii="PT Astra Serif" w:hAnsi="PT Astra Serif"/>
          <w:bCs/>
          <w:sz w:val="28"/>
          <w:szCs w:val="28"/>
          <w:lang w:eastAsia="en-US" w:bidi="en-US"/>
        </w:rPr>
        <w:t xml:space="preserve">государственных гарантий бесплатного оказания гражданам </w:t>
      </w:r>
    </w:p>
    <w:p w:rsidR="004C2995" w:rsidRPr="004C2995" w:rsidRDefault="004C2995" w:rsidP="004C2995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  <w:lang w:eastAsia="en-US" w:bidi="en-US"/>
        </w:rPr>
      </w:pPr>
      <w:r w:rsidRPr="004C2995">
        <w:rPr>
          <w:rFonts w:ascii="PT Astra Serif" w:hAnsi="PT Astra Serif"/>
          <w:bCs/>
          <w:sz w:val="28"/>
          <w:szCs w:val="28"/>
          <w:lang w:eastAsia="en-US" w:bidi="en-US"/>
        </w:rPr>
        <w:t xml:space="preserve">медицинской помощи на 2020 год и на плановый период </w:t>
      </w:r>
    </w:p>
    <w:p w:rsidR="004C2995" w:rsidRPr="004C2995" w:rsidRDefault="004C2995" w:rsidP="004C299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 w:bidi="en-US"/>
        </w:rPr>
      </w:pPr>
      <w:r w:rsidRPr="004C2995">
        <w:rPr>
          <w:rFonts w:ascii="PT Astra Serif" w:hAnsi="PT Astra Serif"/>
          <w:bCs/>
          <w:sz w:val="28"/>
          <w:szCs w:val="28"/>
          <w:lang w:eastAsia="en-US" w:bidi="en-US"/>
        </w:rPr>
        <w:t xml:space="preserve">2021 и 2022 годов </w:t>
      </w:r>
    </w:p>
    <w:p w:rsidR="004C2995" w:rsidRPr="004C2995" w:rsidRDefault="004C2995" w:rsidP="004C2995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B97533" w:rsidRPr="00B97533" w:rsidRDefault="00B97533" w:rsidP="00B97533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97533">
        <w:rPr>
          <w:rFonts w:ascii="PT Astra Serif" w:eastAsia="Calibri" w:hAnsi="PT Astra Serif"/>
          <w:b/>
          <w:sz w:val="28"/>
          <w:szCs w:val="28"/>
          <w:lang w:eastAsia="en-US"/>
        </w:rPr>
        <w:t>II. Целевые значения критериев доступности и качества</w:t>
      </w:r>
    </w:p>
    <w:p w:rsidR="00B97533" w:rsidRPr="00B97533" w:rsidRDefault="00B97533" w:rsidP="00B97533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97533">
        <w:rPr>
          <w:rFonts w:ascii="PT Astra Serif" w:eastAsia="Calibri" w:hAnsi="PT Astra Serif"/>
          <w:b/>
          <w:sz w:val="28"/>
          <w:szCs w:val="28"/>
          <w:lang w:eastAsia="en-US"/>
        </w:rPr>
        <w:t>медицинской помощи, оказываемой в рамках Программы</w:t>
      </w:r>
    </w:p>
    <w:p w:rsidR="00B97533" w:rsidRPr="00B97533" w:rsidRDefault="00B97533" w:rsidP="00B97533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97533">
        <w:rPr>
          <w:rFonts w:ascii="PT Astra Serif" w:eastAsia="Calibri" w:hAnsi="PT Astra Serif"/>
          <w:b/>
          <w:sz w:val="28"/>
          <w:szCs w:val="28"/>
          <w:lang w:eastAsia="en-US"/>
        </w:rPr>
        <w:t>государственных гарантий</w:t>
      </w:r>
    </w:p>
    <w:p w:rsidR="00B97533" w:rsidRPr="00B97533" w:rsidRDefault="00B97533" w:rsidP="00B97533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843"/>
        <w:gridCol w:w="850"/>
        <w:gridCol w:w="1134"/>
        <w:gridCol w:w="1134"/>
      </w:tblGrid>
      <w:tr w:rsidR="00B97533" w:rsidRPr="00B97533" w:rsidTr="00121F00">
        <w:trPr>
          <w:trHeight w:val="311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№ </w:t>
            </w: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п</w:t>
            </w:r>
            <w:proofErr w:type="gramEnd"/>
            <w:r w:rsidRPr="00B97533">
              <w:rPr>
                <w:rFonts w:ascii="PT Astra Serif" w:hAnsi="PT Astra Serif" w:cs="Calibri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Значение показателя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vAlign w:val="center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2022 год</w:t>
            </w:r>
          </w:p>
        </w:tc>
      </w:tr>
    </w:tbl>
    <w:p w:rsidR="00B97533" w:rsidRPr="00B97533" w:rsidRDefault="00B97533" w:rsidP="00B97533">
      <w:pPr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843"/>
        <w:gridCol w:w="850"/>
        <w:gridCol w:w="1134"/>
        <w:gridCol w:w="1134"/>
      </w:tblGrid>
      <w:tr w:rsidR="00B97533" w:rsidRPr="00B97533" w:rsidTr="00121F00">
        <w:trPr>
          <w:trHeight w:val="175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000000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</w:t>
            </w:r>
          </w:p>
        </w:tc>
      </w:tr>
      <w:tr w:rsidR="00B97533" w:rsidRPr="00B97533" w:rsidTr="00121F00">
        <w:trPr>
          <w:trHeight w:val="376"/>
        </w:trPr>
        <w:tc>
          <w:tcPr>
            <w:tcW w:w="9654" w:type="dxa"/>
            <w:gridSpan w:val="6"/>
            <w:shd w:val="clear" w:color="000000" w:fill="FFFFFF"/>
            <w:vAlign w:val="center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  <w:lang w:val="en-US"/>
              </w:rPr>
              <w:t>I</w:t>
            </w:r>
            <w:r w:rsidRPr="00B97533">
              <w:rPr>
                <w:rFonts w:ascii="PT Astra Serif" w:hAnsi="PT Astra Serif" w:cs="Calibri"/>
                <w:sz w:val="28"/>
                <w:szCs w:val="28"/>
              </w:rPr>
              <w:t>.</w:t>
            </w:r>
            <w:r w:rsidRPr="00B97533">
              <w:rPr>
                <w:rFonts w:ascii="PT Astra Serif" w:hAnsi="PT Astra Serif" w:cs="Calibri"/>
                <w:sz w:val="28"/>
                <w:szCs w:val="28"/>
                <w:lang w:val="en-US"/>
              </w:rPr>
              <w:t> </w:t>
            </w:r>
            <w:r w:rsidRPr="00B97533">
              <w:rPr>
                <w:rFonts w:ascii="PT Astra Serif" w:hAnsi="PT Astra Serif" w:cs="Calibri"/>
                <w:sz w:val="28"/>
                <w:szCs w:val="28"/>
              </w:rPr>
              <w:t>Критерии качества медицинской помощи</w:t>
            </w:r>
          </w:p>
        </w:tc>
      </w:tr>
      <w:tr w:rsidR="00B97533" w:rsidRPr="00B97533" w:rsidTr="00121F00">
        <w:trPr>
          <w:trHeight w:val="376"/>
        </w:trPr>
        <w:tc>
          <w:tcPr>
            <w:tcW w:w="724" w:type="dxa"/>
            <w:vMerge w:val="restart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Удовлетворенность населения медицинской помощью, в том числе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процентов </w:t>
            </w:r>
          </w:p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от числа </w:t>
            </w: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850" w:type="dxa"/>
            <w:shd w:val="clear" w:color="000000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50,0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городского населения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50,0</w:t>
            </w:r>
          </w:p>
        </w:tc>
      </w:tr>
      <w:tr w:rsidR="00B97533" w:rsidRPr="00B97533" w:rsidTr="00121F00">
        <w:trPr>
          <w:trHeight w:val="217"/>
        </w:trPr>
        <w:tc>
          <w:tcPr>
            <w:tcW w:w="724" w:type="dxa"/>
            <w:vMerge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сельского населения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50,0</w:t>
            </w:r>
          </w:p>
        </w:tc>
      </w:tr>
      <w:tr w:rsidR="00B97533" w:rsidRPr="00B97533" w:rsidTr="00121F00">
        <w:trPr>
          <w:trHeight w:val="801"/>
        </w:trPr>
        <w:tc>
          <w:tcPr>
            <w:tcW w:w="724" w:type="dxa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число умерших в </w:t>
            </w:r>
            <w:proofErr w:type="spellStart"/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трудоспособ</w:t>
            </w:r>
            <w:proofErr w:type="spellEnd"/>
            <w:r w:rsidRPr="00B97533">
              <w:rPr>
                <w:rFonts w:ascii="PT Astra Serif" w:hAnsi="PT Astra Serif" w:cs="Calibri"/>
                <w:sz w:val="28"/>
                <w:szCs w:val="28"/>
              </w:rPr>
              <w:t>-</w:t>
            </w:r>
            <w:r w:rsidRPr="00B97533">
              <w:rPr>
                <w:rFonts w:ascii="PT Astra Serif" w:hAnsi="PT Astra Serif" w:cs="Calibri"/>
                <w:sz w:val="28"/>
                <w:szCs w:val="28"/>
              </w:rPr>
              <w:lastRenderedPageBreak/>
              <w:t>ном</w:t>
            </w:r>
            <w:proofErr w:type="gram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возрасте на 100 тыс. человек населения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lastRenderedPageBreak/>
              <w:t>377</w:t>
            </w:r>
          </w:p>
        </w:tc>
        <w:tc>
          <w:tcPr>
            <w:tcW w:w="1134" w:type="dxa"/>
            <w:shd w:val="clear" w:color="000000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375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370</w:t>
            </w:r>
          </w:p>
        </w:tc>
      </w:tr>
      <w:tr w:rsidR="00B97533" w:rsidRPr="00B97533" w:rsidTr="00121F00">
        <w:trPr>
          <w:trHeight w:val="501"/>
        </w:trPr>
        <w:tc>
          <w:tcPr>
            <w:tcW w:w="724" w:type="dxa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Доля </w:t>
            </w: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умерших</w:t>
            </w:r>
            <w:proofErr w:type="gram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000000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36,3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36,2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36,2</w:t>
            </w:r>
          </w:p>
        </w:tc>
      </w:tr>
      <w:tr w:rsidR="00B97533" w:rsidRPr="00B97533" w:rsidTr="00121F00">
        <w:trPr>
          <w:trHeight w:val="334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Материнская смертность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на 100 тыс. </w:t>
            </w: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родившихся</w:t>
            </w:r>
            <w:proofErr w:type="gram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живыми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12,5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12,5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12,5</w:t>
            </w:r>
          </w:p>
        </w:tc>
      </w:tr>
      <w:tr w:rsidR="00B97533" w:rsidRPr="00B97533" w:rsidTr="00121F00">
        <w:trPr>
          <w:trHeight w:val="378"/>
        </w:trPr>
        <w:tc>
          <w:tcPr>
            <w:tcW w:w="724" w:type="dxa"/>
            <w:vMerge w:val="restart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Младенческая смертность, в том числе</w:t>
            </w:r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на 1000 </w:t>
            </w: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родившихся</w:t>
            </w:r>
            <w:proofErr w:type="gram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живыми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5,5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5,2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5,0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городского населения </w:t>
            </w:r>
          </w:p>
        </w:tc>
        <w:tc>
          <w:tcPr>
            <w:tcW w:w="1843" w:type="dxa"/>
            <w:vMerge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4,6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4,3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4,0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сельского населения</w:t>
            </w:r>
          </w:p>
        </w:tc>
        <w:tc>
          <w:tcPr>
            <w:tcW w:w="1843" w:type="dxa"/>
            <w:vMerge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8,4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7,5</w:t>
            </w:r>
          </w:p>
        </w:tc>
      </w:tr>
      <w:tr w:rsidR="00B97533" w:rsidRPr="00B97533" w:rsidTr="00121F00">
        <w:trPr>
          <w:trHeight w:val="501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Доля </w:t>
            </w: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умерших</w:t>
            </w:r>
            <w:proofErr w:type="gram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в возрасте </w:t>
            </w:r>
          </w:p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до 1 года на дому в общем количестве </w:t>
            </w: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умерших</w:t>
            </w:r>
            <w:proofErr w:type="gram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в возрасте до 1 года 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22,8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22,5</w:t>
            </w:r>
          </w:p>
        </w:tc>
      </w:tr>
      <w:tr w:rsidR="00B97533" w:rsidRPr="00B97533" w:rsidTr="00121F00">
        <w:trPr>
          <w:trHeight w:val="334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7.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Смертность детей в возрасте </w:t>
            </w:r>
            <w:r w:rsidRPr="00B97533">
              <w:rPr>
                <w:rFonts w:ascii="PT Astra Serif" w:hAnsi="PT Astra Serif" w:cs="Calibri"/>
                <w:sz w:val="28"/>
                <w:szCs w:val="28"/>
              </w:rPr>
              <w:br/>
              <w:t>0 – 4 лет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на 1000 </w:t>
            </w: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родившихся</w:t>
            </w:r>
            <w:proofErr w:type="gram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живыми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6,5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6,5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6,3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 w:val="restart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8.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Смертность населения, </w:t>
            </w:r>
            <w:r w:rsidRPr="00B97533">
              <w:rPr>
                <w:rFonts w:ascii="PT Astra Serif" w:hAnsi="PT Astra Serif" w:cs="Calibri"/>
                <w:sz w:val="28"/>
                <w:szCs w:val="28"/>
              </w:rPr>
              <w:br/>
              <w:t>в том числе</w:t>
            </w:r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5,0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городского населения</w:t>
            </w:r>
          </w:p>
        </w:tc>
        <w:tc>
          <w:tcPr>
            <w:tcW w:w="1843" w:type="dxa"/>
            <w:vMerge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4,6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4,6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4,6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сельского населения</w:t>
            </w:r>
          </w:p>
        </w:tc>
        <w:tc>
          <w:tcPr>
            <w:tcW w:w="1843" w:type="dxa"/>
            <w:vMerge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6,9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6,9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6,9</w:t>
            </w:r>
          </w:p>
        </w:tc>
      </w:tr>
      <w:tr w:rsidR="00B97533" w:rsidRPr="00B97533" w:rsidTr="00121F00">
        <w:trPr>
          <w:trHeight w:val="534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умерших в возрасте</w:t>
            </w:r>
            <w:r w:rsidRPr="00B97533">
              <w:rPr>
                <w:rFonts w:ascii="PT Astra Serif" w:hAnsi="PT Astra Serif" w:cs="Calibri"/>
                <w:sz w:val="28"/>
                <w:szCs w:val="28"/>
              </w:rPr>
              <w:br/>
              <w:t>0 – 4 лет на дому в общем количестве умерших в возрасте 0 – 4 лет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23,9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23,6</w:t>
            </w:r>
          </w:p>
        </w:tc>
      </w:tr>
      <w:tr w:rsidR="00B97533" w:rsidRPr="00B97533" w:rsidTr="00121F00">
        <w:trPr>
          <w:trHeight w:val="751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10.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Смертность детей в возрасте </w:t>
            </w:r>
            <w:r w:rsidRPr="00B97533">
              <w:rPr>
                <w:rFonts w:ascii="PT Astra Serif" w:hAnsi="PT Astra Serif" w:cs="Calibri"/>
                <w:sz w:val="28"/>
                <w:szCs w:val="28"/>
              </w:rPr>
              <w:br/>
              <w:t>0 – 17 лет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на 100 тыс. человек населения соответствующего возраста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58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55</w:t>
            </w:r>
          </w:p>
        </w:tc>
      </w:tr>
      <w:tr w:rsidR="00B97533" w:rsidRPr="00B97533" w:rsidTr="00121F00">
        <w:trPr>
          <w:trHeight w:val="501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11.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Доля умерших в возрасте </w:t>
            </w:r>
            <w:r w:rsidRPr="00B97533">
              <w:rPr>
                <w:rFonts w:ascii="PT Astra Serif" w:hAnsi="PT Astra Serif" w:cs="Calibri"/>
                <w:sz w:val="28"/>
                <w:szCs w:val="28"/>
              </w:rPr>
              <w:br/>
              <w:t xml:space="preserve">0 – 17 лет на дому в общем количестве умерших </w:t>
            </w: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в</w:t>
            </w:r>
            <w:proofErr w:type="gram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</w:p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возрасте</w:t>
            </w:r>
            <w:proofErr w:type="gram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0 – 17 лет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32,0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31,0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31,0</w:t>
            </w:r>
          </w:p>
        </w:tc>
      </w:tr>
      <w:tr w:rsidR="00B97533" w:rsidRPr="00B97533" w:rsidTr="00121F00">
        <w:trPr>
          <w:trHeight w:val="935"/>
        </w:trPr>
        <w:tc>
          <w:tcPr>
            <w:tcW w:w="724" w:type="dxa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69" w:type="dxa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shd w:val="clear" w:color="000000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11,8</w:t>
            </w:r>
          </w:p>
        </w:tc>
        <w:tc>
          <w:tcPr>
            <w:tcW w:w="1134" w:type="dxa"/>
            <w:shd w:val="clear" w:color="000000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13,9</w:t>
            </w:r>
          </w:p>
        </w:tc>
        <w:tc>
          <w:tcPr>
            <w:tcW w:w="1134" w:type="dxa"/>
            <w:shd w:val="clear" w:color="000000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15,9</w:t>
            </w:r>
          </w:p>
        </w:tc>
      </w:tr>
      <w:tr w:rsidR="00B97533" w:rsidRPr="00B97533" w:rsidTr="00121F00">
        <w:trPr>
          <w:trHeight w:val="2390"/>
        </w:trPr>
        <w:tc>
          <w:tcPr>
            <w:tcW w:w="724" w:type="dxa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13.</w:t>
            </w:r>
          </w:p>
        </w:tc>
        <w:tc>
          <w:tcPr>
            <w:tcW w:w="3969" w:type="dxa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000000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2,7</w:t>
            </w:r>
          </w:p>
        </w:tc>
        <w:tc>
          <w:tcPr>
            <w:tcW w:w="1134" w:type="dxa"/>
            <w:shd w:val="clear" w:color="000000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2,8</w:t>
            </w:r>
          </w:p>
        </w:tc>
        <w:tc>
          <w:tcPr>
            <w:tcW w:w="1134" w:type="dxa"/>
            <w:shd w:val="clear" w:color="000000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2,8</w:t>
            </w:r>
          </w:p>
        </w:tc>
      </w:tr>
      <w:tr w:rsidR="00B97533" w:rsidRPr="00B97533" w:rsidTr="00121F00">
        <w:trPr>
          <w:trHeight w:val="2112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14.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25,0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26,0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  <w:lang w:val="en-US"/>
              </w:rPr>
              <w:t>26</w:t>
            </w:r>
            <w:r w:rsidRPr="00B97533">
              <w:rPr>
                <w:rFonts w:ascii="PT Astra Serif" w:hAnsi="PT Astra Serif" w:cs="Calibri"/>
                <w:sz w:val="28"/>
                <w:szCs w:val="28"/>
              </w:rPr>
              <w:t>,3</w:t>
            </w:r>
          </w:p>
        </w:tc>
      </w:tr>
      <w:tr w:rsidR="00B97533" w:rsidRPr="00B97533" w:rsidTr="00121F00">
        <w:trPr>
          <w:trHeight w:val="1013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15.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 со злокачественными новообразованиями, находящихся под диспансерным наблюдением  </w:t>
            </w: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с даты установления</w:t>
            </w:r>
            <w:proofErr w:type="gram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диагноза </w:t>
            </w:r>
          </w:p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54,6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55,1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55,6</w:t>
            </w:r>
          </w:p>
        </w:tc>
      </w:tr>
      <w:tr w:rsidR="00B97533" w:rsidRPr="00B97533" w:rsidTr="00121F00">
        <w:trPr>
          <w:trHeight w:val="935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58,1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59,2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60,3</w:t>
            </w:r>
          </w:p>
        </w:tc>
      </w:tr>
      <w:tr w:rsidR="00B97533" w:rsidRPr="00B97533" w:rsidTr="00121F00">
        <w:trPr>
          <w:trHeight w:val="768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17.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</w:tr>
      <w:tr w:rsidR="00B97533" w:rsidRPr="00B97533" w:rsidTr="00121F00">
        <w:trPr>
          <w:trHeight w:val="1002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18.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23,5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23,5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23,5</w:t>
            </w:r>
          </w:p>
        </w:tc>
      </w:tr>
      <w:tr w:rsidR="00B97533" w:rsidRPr="00B97533" w:rsidTr="00121F00">
        <w:trPr>
          <w:trHeight w:val="877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19.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</w:tr>
      <w:tr w:rsidR="00B97533" w:rsidRPr="00B97533" w:rsidTr="00121F00">
        <w:trPr>
          <w:trHeight w:val="534"/>
        </w:trPr>
        <w:tc>
          <w:tcPr>
            <w:tcW w:w="724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20.</w:t>
            </w: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3,0</w:t>
            </w:r>
          </w:p>
        </w:tc>
      </w:tr>
      <w:tr w:rsidR="00B97533" w:rsidRPr="00B97533" w:rsidTr="00121F00">
        <w:trPr>
          <w:trHeight w:val="868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21.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 с инфарктом миокарда, госпитализированных </w:t>
            </w: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в первые</w:t>
            </w:r>
            <w:proofErr w:type="gram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40,5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41,0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41,0</w:t>
            </w:r>
          </w:p>
        </w:tc>
      </w:tr>
      <w:tr w:rsidR="00B97533" w:rsidRPr="00B97533" w:rsidTr="00121F00">
        <w:trPr>
          <w:trHeight w:val="2702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B97533">
              <w:rPr>
                <w:rFonts w:ascii="PT Astra Serif" w:hAnsi="PT Astra Serif" w:cs="Calibri"/>
                <w:sz w:val="28"/>
                <w:szCs w:val="28"/>
              </w:rPr>
              <w:t>стентирование</w:t>
            </w:r>
            <w:proofErr w:type="spell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миокарда, </w:t>
            </w:r>
          </w:p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имеющих</w:t>
            </w:r>
            <w:proofErr w:type="gram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показания к ее проведению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35,0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40,0</w:t>
            </w:r>
          </w:p>
        </w:tc>
      </w:tr>
      <w:tr w:rsidR="00B97533" w:rsidRPr="00B97533" w:rsidTr="00121F00">
        <w:trPr>
          <w:trHeight w:val="1503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23.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проведен</w:t>
            </w:r>
            <w:proofErr w:type="gram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proofErr w:type="spellStart"/>
            <w:r w:rsidRPr="00B97533">
              <w:rPr>
                <w:rFonts w:ascii="PT Astra Serif" w:hAnsi="PT Astra Serif" w:cs="Calibri"/>
                <w:sz w:val="28"/>
                <w:szCs w:val="28"/>
              </w:rPr>
              <w:t>тромболизис</w:t>
            </w:r>
            <w:proofErr w:type="spellEnd"/>
            <w:r w:rsidRPr="00B97533">
              <w:rPr>
                <w:rFonts w:ascii="PT Astra Serif" w:hAnsi="PT Astra Serif" w:cs="Calibri"/>
                <w:sz w:val="28"/>
                <w:szCs w:val="28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55,0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55,0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55,0</w:t>
            </w:r>
          </w:p>
        </w:tc>
      </w:tr>
      <w:tr w:rsidR="00B97533" w:rsidRPr="00B97533" w:rsidTr="00121F00">
        <w:trPr>
          <w:trHeight w:val="913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24.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B97533">
              <w:rPr>
                <w:rFonts w:ascii="PT Astra Serif" w:hAnsi="PT Astra Serif" w:cs="Calibri"/>
                <w:sz w:val="28"/>
                <w:szCs w:val="28"/>
              </w:rPr>
              <w:t>тромболитическая</w:t>
            </w:r>
            <w:proofErr w:type="spell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55,0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56,0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57,0</w:t>
            </w:r>
          </w:p>
        </w:tc>
      </w:tr>
      <w:tr w:rsidR="00B97533" w:rsidRPr="00B97533" w:rsidTr="00121F00">
        <w:trPr>
          <w:trHeight w:val="1161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25.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в первые</w:t>
            </w:r>
            <w:proofErr w:type="gram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</w:t>
            </w:r>
            <w:r w:rsidRPr="00B97533">
              <w:rPr>
                <w:rFonts w:ascii="PT Astra Serif" w:hAnsi="PT Astra Serif" w:cs="Calibri"/>
                <w:sz w:val="28"/>
                <w:szCs w:val="28"/>
              </w:rPr>
              <w:lastRenderedPageBreak/>
              <w:t>болезнями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22,0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25,0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25,0</w:t>
            </w:r>
          </w:p>
        </w:tc>
      </w:tr>
      <w:tr w:rsidR="00B97533" w:rsidRPr="00B97533" w:rsidTr="00121F00">
        <w:trPr>
          <w:trHeight w:val="1236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B97533">
              <w:rPr>
                <w:rFonts w:ascii="PT Astra Serif" w:hAnsi="PT Astra Serif" w:cs="Calibri"/>
                <w:sz w:val="28"/>
                <w:szCs w:val="28"/>
              </w:rPr>
              <w:t>тромболитическая</w:t>
            </w:r>
            <w:proofErr w:type="spell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в первые</w:t>
            </w:r>
            <w:proofErr w:type="gram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  6 часов от начала заболевания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6,0</w:t>
            </w:r>
          </w:p>
        </w:tc>
      </w:tr>
      <w:tr w:rsidR="00B97533" w:rsidRPr="00B97533" w:rsidTr="00121F00">
        <w:trPr>
          <w:trHeight w:val="1044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27.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B97533">
              <w:rPr>
                <w:rFonts w:ascii="PT Astra Serif" w:hAnsi="PT Astra Serif" w:cs="Calibri"/>
                <w:sz w:val="28"/>
                <w:szCs w:val="28"/>
              </w:rPr>
              <w:t>тромболитическая</w:t>
            </w:r>
            <w:proofErr w:type="spell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5,0</w:t>
            </w:r>
          </w:p>
        </w:tc>
      </w:tr>
      <w:tr w:rsidR="00B97533" w:rsidRPr="00B97533" w:rsidTr="00121F00">
        <w:trPr>
          <w:trHeight w:val="758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28.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  <w:tc>
          <w:tcPr>
            <w:tcW w:w="1134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  <w:tc>
          <w:tcPr>
            <w:tcW w:w="1134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</w:tr>
      <w:tr w:rsidR="00B97533" w:rsidRPr="00B97533" w:rsidTr="00121F00">
        <w:trPr>
          <w:trHeight w:val="935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29.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  <w:tc>
          <w:tcPr>
            <w:tcW w:w="1134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  <w:tc>
          <w:tcPr>
            <w:tcW w:w="1134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</w:tr>
      <w:tr w:rsidR="00B97533" w:rsidRPr="00B97533" w:rsidTr="00121F00">
        <w:trPr>
          <w:trHeight w:val="2254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</w:t>
            </w:r>
          </w:p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программы обязательного медицинского страхования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единиц на 1000 человек населения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0,2</w:t>
            </w:r>
          </w:p>
        </w:tc>
      </w:tr>
      <w:tr w:rsidR="00B97533" w:rsidRPr="00B97533" w:rsidTr="00121F00">
        <w:trPr>
          <w:trHeight w:val="305"/>
        </w:trPr>
        <w:tc>
          <w:tcPr>
            <w:tcW w:w="9654" w:type="dxa"/>
            <w:gridSpan w:val="6"/>
            <w:shd w:val="clear" w:color="000000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  <w:lang w:val="en-US"/>
              </w:rPr>
              <w:t>II</w:t>
            </w:r>
            <w:r w:rsidRPr="00B97533">
              <w:rPr>
                <w:rFonts w:ascii="PT Astra Serif" w:hAnsi="PT Astra Serif" w:cs="Calibri"/>
                <w:sz w:val="28"/>
                <w:szCs w:val="28"/>
              </w:rPr>
              <w:t>. Критерии доступности медицинской помощи</w:t>
            </w:r>
          </w:p>
        </w:tc>
      </w:tr>
      <w:tr w:rsidR="00B97533" w:rsidRPr="00B97533" w:rsidTr="00121F00">
        <w:trPr>
          <w:trHeight w:val="411"/>
        </w:trPr>
        <w:tc>
          <w:tcPr>
            <w:tcW w:w="724" w:type="dxa"/>
            <w:vMerge w:val="restart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31.</w:t>
            </w: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Обеспеченность населения врачами – всего населения, в том числе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48,9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49,7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городского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58,6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60,3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61,80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сельского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37,4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37,6</w:t>
            </w:r>
          </w:p>
        </w:tc>
      </w:tr>
      <w:tr w:rsidR="00B97533" w:rsidRPr="00B97533" w:rsidTr="00121F00">
        <w:trPr>
          <w:trHeight w:val="710"/>
        </w:trPr>
        <w:tc>
          <w:tcPr>
            <w:tcW w:w="724" w:type="dxa"/>
            <w:vMerge w:val="restart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32.</w:t>
            </w: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Обеспеченность населения врачами, оказывающими медицинскую помощь в амбулаторных условиях, – всего населения, в том числе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28,0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28,7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29,3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городского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31,6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сельского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26,8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26,9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27,0</w:t>
            </w:r>
          </w:p>
        </w:tc>
      </w:tr>
      <w:tr w:rsidR="00B97533" w:rsidRPr="00B97533" w:rsidTr="00121F00">
        <w:trPr>
          <w:trHeight w:val="701"/>
        </w:trPr>
        <w:tc>
          <w:tcPr>
            <w:tcW w:w="724" w:type="dxa"/>
            <w:vMerge w:val="restart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33.</w:t>
            </w: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Обеспеченность населения врачами, оказывающими медицинскую помощь в стационарных условиях, – всего населения, в том числе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18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городского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17,7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19,6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21,5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сельского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14,3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14,5</w:t>
            </w:r>
          </w:p>
        </w:tc>
      </w:tr>
      <w:tr w:rsidR="00B97533" w:rsidRPr="00B97533" w:rsidTr="00121F00">
        <w:trPr>
          <w:trHeight w:val="384"/>
        </w:trPr>
        <w:tc>
          <w:tcPr>
            <w:tcW w:w="724" w:type="dxa"/>
            <w:vMerge w:val="restart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34.</w:t>
            </w: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Обеспеченность населения средним медицинским персоналом – всего населения, в том числе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133,0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134,3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136,9</w:t>
            </w:r>
          </w:p>
        </w:tc>
      </w:tr>
      <w:tr w:rsidR="00B97533" w:rsidRPr="00B97533" w:rsidTr="00121F00">
        <w:trPr>
          <w:trHeight w:val="357"/>
        </w:trPr>
        <w:tc>
          <w:tcPr>
            <w:tcW w:w="724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городского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144,8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146,4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150,5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сельского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121,2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122,2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123,3</w:t>
            </w:r>
          </w:p>
        </w:tc>
      </w:tr>
      <w:tr w:rsidR="00B97533" w:rsidRPr="00B97533" w:rsidTr="00121F00">
        <w:trPr>
          <w:trHeight w:val="710"/>
        </w:trPr>
        <w:tc>
          <w:tcPr>
            <w:tcW w:w="724" w:type="dxa"/>
            <w:vMerge w:val="restart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35.</w:t>
            </w: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 амбулаторных условиях, – всего населения, в том числе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65,45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65,95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66,50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городского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62,0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сельского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70,9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70,9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71,0</w:t>
            </w:r>
          </w:p>
        </w:tc>
      </w:tr>
      <w:tr w:rsidR="00B97533" w:rsidRPr="00B97533" w:rsidTr="00121F00">
        <w:trPr>
          <w:trHeight w:val="1945"/>
        </w:trPr>
        <w:tc>
          <w:tcPr>
            <w:tcW w:w="724" w:type="dxa"/>
            <w:vMerge w:val="restart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 стационарных условиях, – всего населения, в том числе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45,8</w:t>
            </w:r>
          </w:p>
        </w:tc>
      </w:tr>
      <w:tr w:rsidR="00B97533" w:rsidRPr="00B97533" w:rsidTr="00121F00">
        <w:trPr>
          <w:trHeight w:val="234"/>
        </w:trPr>
        <w:tc>
          <w:tcPr>
            <w:tcW w:w="724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городского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56,9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57,0</w:t>
            </w:r>
          </w:p>
        </w:tc>
      </w:tr>
      <w:tr w:rsidR="00B97533" w:rsidRPr="00B97533" w:rsidTr="00121F00">
        <w:trPr>
          <w:trHeight w:val="234"/>
        </w:trPr>
        <w:tc>
          <w:tcPr>
            <w:tcW w:w="724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сельского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34,4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34,5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34,6</w:t>
            </w:r>
          </w:p>
        </w:tc>
      </w:tr>
      <w:tr w:rsidR="00B97533" w:rsidRPr="00B97533" w:rsidTr="00121F00">
        <w:trPr>
          <w:trHeight w:val="292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37.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6,45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6,68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6,70</w:t>
            </w:r>
          </w:p>
        </w:tc>
      </w:tr>
      <w:tr w:rsidR="00B97533" w:rsidRPr="00B97533" w:rsidTr="00121F00">
        <w:trPr>
          <w:trHeight w:val="693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38.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Доля расходов </w:t>
            </w: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 государственных гарантий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1,70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1,78</w:t>
            </w:r>
          </w:p>
        </w:tc>
        <w:tc>
          <w:tcPr>
            <w:tcW w:w="1134" w:type="dxa"/>
            <w:shd w:val="clear" w:color="auto" w:fill="auto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1,78</w:t>
            </w:r>
          </w:p>
        </w:tc>
      </w:tr>
      <w:tr w:rsidR="00B97533" w:rsidRPr="00B97533" w:rsidTr="00121F00">
        <w:trPr>
          <w:trHeight w:val="392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39.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</w:tr>
      <w:tr w:rsidR="00B97533" w:rsidRPr="00B97533" w:rsidTr="00121F00">
        <w:trPr>
          <w:trHeight w:val="701"/>
        </w:trPr>
        <w:tc>
          <w:tcPr>
            <w:tcW w:w="724" w:type="dxa"/>
            <w:vMerge w:val="restart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40.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 xml:space="preserve">Доля охвата профилактическими медицинскими осмотрами взрослого населения, подлежащего профилактическим медицинским осмотрам, в том числе </w:t>
            </w:r>
            <w:proofErr w:type="gramStart"/>
            <w:r w:rsidRPr="00B97533">
              <w:rPr>
                <w:rFonts w:ascii="PT Astra Serif" w:hAnsi="PT Astra Serif" w:cs="Calibri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в городской местности</w:t>
            </w:r>
          </w:p>
        </w:tc>
        <w:tc>
          <w:tcPr>
            <w:tcW w:w="1843" w:type="dxa"/>
            <w:vMerge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в сельской местности</w:t>
            </w:r>
          </w:p>
        </w:tc>
        <w:tc>
          <w:tcPr>
            <w:tcW w:w="1843" w:type="dxa"/>
            <w:vMerge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</w:tr>
      <w:tr w:rsidR="00B97533" w:rsidRPr="00B97533" w:rsidTr="00121F00">
        <w:trPr>
          <w:trHeight w:val="658"/>
        </w:trPr>
        <w:tc>
          <w:tcPr>
            <w:tcW w:w="724" w:type="dxa"/>
            <w:vMerge w:val="restart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41.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охвата профилактическими медицинскими осмотрами детей, подлежащих профилактическим медицинским осмотрам, в том числе проживающих</w:t>
            </w:r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в городской местности</w:t>
            </w:r>
          </w:p>
        </w:tc>
        <w:tc>
          <w:tcPr>
            <w:tcW w:w="1843" w:type="dxa"/>
            <w:vMerge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</w:tr>
      <w:tr w:rsidR="00B97533" w:rsidRPr="00B97533" w:rsidTr="00121F00">
        <w:trPr>
          <w:trHeight w:val="175"/>
        </w:trPr>
        <w:tc>
          <w:tcPr>
            <w:tcW w:w="724" w:type="dxa"/>
            <w:vMerge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в сельской местности</w:t>
            </w:r>
          </w:p>
        </w:tc>
        <w:tc>
          <w:tcPr>
            <w:tcW w:w="1843" w:type="dxa"/>
            <w:vMerge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</w:tr>
      <w:tr w:rsidR="00B97533" w:rsidRPr="00B97533" w:rsidTr="00121F00">
        <w:trPr>
          <w:trHeight w:val="646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42.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spacing w:line="24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97533">
              <w:rPr>
                <w:rFonts w:ascii="PT Astra Serif" w:hAnsi="PT Astra Serif"/>
                <w:color w:val="000000"/>
                <w:sz w:val="28"/>
                <w:szCs w:val="28"/>
              </w:rPr>
              <w:t>41,0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spacing w:line="24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97533">
              <w:rPr>
                <w:rFonts w:ascii="PT Astra Serif" w:hAnsi="PT Astra Serif"/>
                <w:color w:val="000000"/>
                <w:sz w:val="28"/>
                <w:szCs w:val="28"/>
              </w:rPr>
              <w:t>47,0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spacing w:line="24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97533">
              <w:rPr>
                <w:rFonts w:ascii="PT Astra Serif" w:hAnsi="PT Astra Serif"/>
                <w:color w:val="000000"/>
                <w:sz w:val="28"/>
                <w:szCs w:val="28"/>
              </w:rPr>
              <w:t>53,0</w:t>
            </w:r>
          </w:p>
        </w:tc>
      </w:tr>
      <w:tr w:rsidR="00B97533" w:rsidRPr="00B97533" w:rsidTr="00121F00">
        <w:trPr>
          <w:trHeight w:val="1545"/>
        </w:trPr>
        <w:tc>
          <w:tcPr>
            <w:tcW w:w="724" w:type="dxa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43.</w:t>
            </w:r>
          </w:p>
        </w:tc>
        <w:tc>
          <w:tcPr>
            <w:tcW w:w="3969" w:type="dxa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000000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6,2</w:t>
            </w:r>
          </w:p>
        </w:tc>
        <w:tc>
          <w:tcPr>
            <w:tcW w:w="1134" w:type="dxa"/>
            <w:shd w:val="clear" w:color="000000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6,2</w:t>
            </w:r>
          </w:p>
        </w:tc>
        <w:tc>
          <w:tcPr>
            <w:tcW w:w="1134" w:type="dxa"/>
            <w:shd w:val="clear" w:color="000000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6,2</w:t>
            </w:r>
          </w:p>
        </w:tc>
      </w:tr>
      <w:tr w:rsidR="00B97533" w:rsidRPr="00B97533" w:rsidTr="00121F00">
        <w:trPr>
          <w:trHeight w:val="591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44.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на 1000 человек сельского населения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290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290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290</w:t>
            </w:r>
          </w:p>
        </w:tc>
      </w:tr>
      <w:tr w:rsidR="00B97533" w:rsidRPr="00B97533" w:rsidTr="00121F00">
        <w:trPr>
          <w:trHeight w:val="1103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45.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12,0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12,0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12,0</w:t>
            </w:r>
          </w:p>
        </w:tc>
      </w:tr>
      <w:tr w:rsidR="00B97533" w:rsidRPr="00B97533" w:rsidTr="00121F00">
        <w:trPr>
          <w:trHeight w:val="877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46.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18,0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18,0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18,0</w:t>
            </w:r>
          </w:p>
        </w:tc>
      </w:tr>
      <w:tr w:rsidR="00B97533" w:rsidRPr="00B97533" w:rsidTr="00121F00">
        <w:trPr>
          <w:trHeight w:val="591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lastRenderedPageBreak/>
              <w:t>47.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1300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1300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1300</w:t>
            </w:r>
          </w:p>
        </w:tc>
      </w:tr>
      <w:tr w:rsidR="00B97533" w:rsidRPr="00B97533" w:rsidTr="00121F00">
        <w:trPr>
          <w:trHeight w:val="902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48.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1</w:t>
            </w:r>
          </w:p>
        </w:tc>
      </w:tr>
      <w:tr w:rsidR="00B97533" w:rsidRPr="00B97533" w:rsidTr="00121F00">
        <w:trPr>
          <w:trHeight w:val="593"/>
        </w:trPr>
        <w:tc>
          <w:tcPr>
            <w:tcW w:w="724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49.</w:t>
            </w:r>
          </w:p>
        </w:tc>
        <w:tc>
          <w:tcPr>
            <w:tcW w:w="3969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843" w:type="dxa"/>
            <w:shd w:val="clear" w:color="auto" w:fill="FFFFFF"/>
            <w:hideMark/>
          </w:tcPr>
          <w:p w:rsidR="00B97533" w:rsidRPr="00B97533" w:rsidRDefault="00B97533" w:rsidP="00B97533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hideMark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25,4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</w:rPr>
              <w:t>25,6</w:t>
            </w:r>
          </w:p>
        </w:tc>
        <w:tc>
          <w:tcPr>
            <w:tcW w:w="1134" w:type="dxa"/>
            <w:shd w:val="clear" w:color="auto" w:fill="FFFFFF"/>
          </w:tcPr>
          <w:p w:rsidR="00B97533" w:rsidRPr="00B97533" w:rsidRDefault="00B97533" w:rsidP="00B9753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97533">
              <w:rPr>
                <w:rFonts w:ascii="PT Astra Serif" w:hAnsi="PT Astra Serif" w:cs="Calibri"/>
                <w:sz w:val="28"/>
                <w:szCs w:val="28"/>
                <w:lang w:val="en-US"/>
              </w:rPr>
              <w:t>25</w:t>
            </w:r>
            <w:r w:rsidRPr="00B97533">
              <w:rPr>
                <w:rFonts w:ascii="PT Astra Serif" w:hAnsi="PT Astra Serif" w:cs="Calibri"/>
                <w:sz w:val="28"/>
                <w:szCs w:val="28"/>
              </w:rPr>
              <w:t>,8</w:t>
            </w:r>
          </w:p>
        </w:tc>
      </w:tr>
    </w:tbl>
    <w:p w:rsidR="00B97533" w:rsidRPr="00B97533" w:rsidRDefault="00B97533" w:rsidP="00B97533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/>
          <w:sz w:val="28"/>
          <w:szCs w:val="28"/>
        </w:rPr>
      </w:pPr>
    </w:p>
    <w:p w:rsidR="004C2995" w:rsidRDefault="004C2995">
      <w:bookmarkStart w:id="0" w:name="_GoBack"/>
      <w:bookmarkEnd w:id="0"/>
    </w:p>
    <w:sectPr w:rsidR="004C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31"/>
    <w:rsid w:val="00130A4B"/>
    <w:rsid w:val="00181F31"/>
    <w:rsid w:val="004C2995"/>
    <w:rsid w:val="008950EB"/>
    <w:rsid w:val="00B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0A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0A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1623</Words>
  <Characters>9254</Characters>
  <Application>Microsoft Office Word</Application>
  <DocSecurity>0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4</cp:revision>
  <dcterms:created xsi:type="dcterms:W3CDTF">2020-04-10T05:06:00Z</dcterms:created>
  <dcterms:modified xsi:type="dcterms:W3CDTF">2020-04-10T05:09:00Z</dcterms:modified>
</cp:coreProperties>
</file>